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0C4" w:rsidRPr="00915E42" w:rsidP="00D4796B" w14:paraId="59FA7E84" w14:textId="5293A1E2">
      <w:pPr>
        <w:tabs>
          <w:tab w:val="left" w:pos="854"/>
        </w:tabs>
        <w:spacing w:after="0" w:line="240" w:lineRule="auto"/>
        <w:ind w:left="-540"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2-</w:t>
      </w:r>
      <w:r w:rsidRPr="00915E42" w:rsidR="00047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1272</w:t>
      </w:r>
      <w:r w:rsidRPr="0091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-2103/202</w:t>
      </w:r>
      <w:r w:rsidRPr="00915E42" w:rsidR="00047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1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0440C4" w:rsidRPr="00915E42" w:rsidP="00D4796B" w14:paraId="78FB6332" w14:textId="2D421860">
      <w:pPr>
        <w:tabs>
          <w:tab w:val="left" w:pos="854"/>
        </w:tabs>
        <w:spacing w:after="0" w:line="240" w:lineRule="auto"/>
        <w:ind w:left="-540"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УИД:</w:t>
      </w:r>
      <w:r w:rsidRPr="00915E42" w:rsidR="000C315D">
        <w:rPr>
          <w:rFonts w:ascii="Tahoma" w:hAnsi="Tahoma" w:cs="Tahoma"/>
          <w:bCs/>
          <w:sz w:val="24"/>
          <w:szCs w:val="24"/>
        </w:rPr>
        <w:t xml:space="preserve"> </w:t>
      </w:r>
      <w:r w:rsidRPr="00915E42" w:rsidR="00047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86MS0043-01-2025-002294-64</w:t>
      </w:r>
    </w:p>
    <w:p w:rsidR="00D4796B" w:rsidRPr="00915E42" w:rsidP="00D4796B" w14:paraId="57141C06" w14:textId="77777777">
      <w:pPr>
        <w:tabs>
          <w:tab w:val="left" w:pos="854"/>
        </w:tabs>
        <w:spacing w:after="0" w:line="240" w:lineRule="auto"/>
        <w:ind w:left="-54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0440C4" w:rsidRPr="00915E42" w:rsidP="00D4796B" w14:paraId="6487A973" w14:textId="783E777E">
      <w:pPr>
        <w:tabs>
          <w:tab w:val="left" w:pos="854"/>
        </w:tabs>
        <w:spacing w:after="0" w:line="240" w:lineRule="auto"/>
        <w:ind w:left="-540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1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0440C4" w:rsidRPr="00915E42" w:rsidP="00D4796B" w14:paraId="437C9B49" w14:textId="4E9CEBC2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0440C4" w:rsidRPr="00915E42" w:rsidP="00D4796B" w14:paraId="1E5E18B0" w14:textId="77777777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0440C4" w:rsidRPr="00915E42" w:rsidP="00D4796B" w14:paraId="1AE5D143" w14:textId="77777777">
      <w:pPr>
        <w:tabs>
          <w:tab w:val="left" w:pos="854"/>
        </w:tabs>
        <w:spacing w:after="0" w:line="240" w:lineRule="auto"/>
        <w:ind w:left="-54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40C4" w:rsidRPr="00915E42" w:rsidP="00D4796B" w14:paraId="7D99A917" w14:textId="430F11B1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-1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 2024 года</w:t>
      </w:r>
      <w:r w:rsidRPr="00915E4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D12A1A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                </w:t>
      </w:r>
      <w:r w:rsidRPr="00915E4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</w:t>
      </w: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Нижневартовск</w:t>
      </w:r>
    </w:p>
    <w:p w:rsidR="000440C4" w:rsidRPr="00915E42" w:rsidP="00D4796B" w14:paraId="0AF8C893" w14:textId="77777777">
      <w:pPr>
        <w:tabs>
          <w:tab w:val="left" w:pos="9781"/>
        </w:tabs>
        <w:spacing w:after="0" w:line="240" w:lineRule="auto"/>
        <w:ind w:left="-54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0C4" w:rsidRPr="00915E42" w:rsidP="00D4796B" w14:paraId="05337491" w14:textId="77777777">
      <w:pPr>
        <w:tabs>
          <w:tab w:val="left" w:pos="9781"/>
        </w:tabs>
        <w:spacing w:after="0" w:line="240" w:lineRule="auto"/>
        <w:ind w:left="-54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 Нижневартовского судебного района города окружного значения Нижневартовска ХМАО-Югры Дурдело Е.В.,  </w:t>
      </w:r>
    </w:p>
    <w:p w:rsidR="000440C4" w:rsidRPr="00915E42" w:rsidP="00D4796B" w14:paraId="220B84E4" w14:textId="21A055C1">
      <w:pPr>
        <w:tabs>
          <w:tab w:val="left" w:pos="9781"/>
        </w:tabs>
        <w:spacing w:after="0" w:line="240" w:lineRule="auto"/>
        <w:ind w:left="-54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915E42" w:rsid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Мильтовой О.В.</w:t>
      </w: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40C4" w:rsidRPr="00915E42" w:rsidP="00D4796B" w14:paraId="2EF5EABB" w14:textId="238E9814">
      <w:pPr>
        <w:spacing w:after="0" w:line="240" w:lineRule="auto"/>
        <w:ind w:left="-540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надлежащим образом уведомленных лиц: </w:t>
      </w:r>
      <w:r w:rsidRPr="00915E42" w:rsidR="007C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истца </w:t>
      </w:r>
      <w:r w:rsidRPr="00915E42" w:rsid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Чернышкова С.В.</w:t>
      </w:r>
      <w:r w:rsidRPr="00915E42" w:rsidR="007C28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2A1A" w:rsidR="00D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Педченко О.Л., действующей по доверенности в интересах истца – Чернышкова С.В.</w:t>
      </w:r>
      <w:r w:rsidR="00D12A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5E42" w:rsidR="007C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редставителя ответчика </w:t>
      </w:r>
      <w:r w:rsidRPr="00915E42" w:rsid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«АльфаСтрахование»</w:t>
      </w:r>
      <w:r w:rsidRPr="00915E42" w:rsidR="001701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5E42" w:rsid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73" w:rsidR="001437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лица, не заявляющего самостоятельных требований относительно предмета спора, Финансового уполномоченного</w:t>
      </w:r>
      <w:r w:rsidRPr="00915E42" w:rsid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Новак Д.В.,</w:t>
      </w:r>
    </w:p>
    <w:p w:rsidR="000440C4" w:rsidRPr="00915E42" w:rsidP="00D4796B" w14:paraId="2B3AE1D9" w14:textId="4CFBB3D1">
      <w:pPr>
        <w:tabs>
          <w:tab w:val="left" w:pos="9781"/>
        </w:tabs>
        <w:spacing w:after="0" w:line="240" w:lineRule="auto"/>
        <w:ind w:left="-54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№ 2-2490-2103/2024 по иску </w:t>
      </w:r>
      <w:r w:rsidRPr="00915E42" w:rsid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Чернышкова Сергея Валерьевича к АО «АльфаСтрахование» о защите прав потребителей</w:t>
      </w: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0440C4" w:rsidRPr="00915E42" w:rsidP="00D4796B" w14:paraId="0CF71A7A" w14:textId="77777777">
      <w:pPr>
        <w:spacing w:after="0" w:line="240" w:lineRule="auto"/>
        <w:ind w:left="-54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047DAF" w:rsidRPr="00915E42" w:rsidP="00D4796B" w14:paraId="2F527DA2" w14:textId="77777777">
      <w:pPr>
        <w:pStyle w:val="NormalWeb"/>
        <w:shd w:val="clear" w:color="auto" w:fill="FFFFFF"/>
        <w:spacing w:before="0" w:beforeAutospacing="0" w:after="0" w:afterAutospacing="0"/>
        <w:ind w:left="-540" w:right="-1" w:firstLine="720"/>
        <w:jc w:val="center"/>
        <w:rPr>
          <w:color w:val="000000"/>
        </w:rPr>
      </w:pPr>
    </w:p>
    <w:p w:rsidR="000440C4" w:rsidRPr="00915E42" w:rsidP="00D4796B" w14:paraId="3E161565" w14:textId="77777777">
      <w:pPr>
        <w:pStyle w:val="NormalWeb"/>
        <w:shd w:val="clear" w:color="auto" w:fill="FFFFFF"/>
        <w:spacing w:before="0" w:beforeAutospacing="0" w:after="0" w:afterAutospacing="0"/>
        <w:ind w:left="-540" w:right="-1" w:firstLine="720"/>
        <w:jc w:val="center"/>
        <w:rPr>
          <w:color w:val="000000"/>
        </w:rPr>
      </w:pPr>
      <w:r w:rsidRPr="00915E42">
        <w:rPr>
          <w:color w:val="000000"/>
        </w:rPr>
        <w:t>РЕШИЛ:</w:t>
      </w:r>
    </w:p>
    <w:p w:rsidR="00047DAF" w:rsidRPr="00915E42" w:rsidP="00D4796B" w14:paraId="0AAA7623" w14:textId="77777777">
      <w:pPr>
        <w:pStyle w:val="NormalWeb"/>
        <w:shd w:val="clear" w:color="auto" w:fill="FFFFFF"/>
        <w:spacing w:before="0" w:beforeAutospacing="0" w:after="0" w:afterAutospacing="0"/>
        <w:ind w:left="-540" w:right="-1" w:firstLine="720"/>
        <w:jc w:val="center"/>
        <w:rPr>
          <w:color w:val="000000"/>
        </w:rPr>
      </w:pPr>
    </w:p>
    <w:p w:rsidR="00047DAF" w:rsidRPr="00047DAF" w:rsidP="00D4796B" w14:paraId="58A3AA2A" w14:textId="02B20556">
      <w:pPr>
        <w:tabs>
          <w:tab w:val="left" w:pos="0"/>
        </w:tabs>
        <w:spacing w:after="0" w:line="240" w:lineRule="auto"/>
        <w:ind w:left="-54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Чернышкова Сергея Валерьевича к АО «АльфаСтрахование» о защите прав потребителей</w:t>
      </w:r>
      <w:r w:rsidR="005B4D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частично.</w:t>
      </w:r>
    </w:p>
    <w:p w:rsidR="00047DAF" w:rsidRPr="00047DAF" w:rsidP="00D4796B" w14:paraId="19C3E347" w14:textId="7B5A1391">
      <w:pPr>
        <w:tabs>
          <w:tab w:val="left" w:pos="0"/>
        </w:tabs>
        <w:spacing w:after="0" w:line="240" w:lineRule="auto"/>
        <w:ind w:left="-54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«АльфаСтрахование» </w:t>
      </w: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>7713056834</w:t>
      </w: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Чернышкова Сергея Валерьевича </w:t>
      </w: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возмещение в размере 54332 руб., неустойку 39</w:t>
      </w:r>
      <w:r w:rsidRPr="00915E42" w:rsidR="00D479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руб., штраф в размере 47116 руб., судебные расходы по оплате судебной экспертизы в размере 25000 руб., </w:t>
      </w:r>
      <w:r w:rsidR="00D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услуг представителя </w:t>
      </w:r>
      <w:r w:rsidRPr="00915E42" w:rsidR="00D4796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руб., а всего </w:t>
      </w:r>
      <w:r w:rsidRPr="00915E42" w:rsidR="00D4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 </w:t>
      </w:r>
      <w:r w:rsidRPr="00915E42" w:rsid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Pr="00915E42" w:rsidR="0029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5B4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DAF" w:rsidRPr="00047DAF" w:rsidP="00D4796B" w14:paraId="0AF2E25A" w14:textId="5D8AFEDC">
      <w:pPr>
        <w:tabs>
          <w:tab w:val="left" w:pos="0"/>
        </w:tabs>
        <w:spacing w:after="0" w:line="240" w:lineRule="auto"/>
        <w:ind w:left="-54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исковых</w:t>
      </w: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r w:rsidRPr="00915E42" w:rsidR="00D479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Чернышкову Сергею Валерьевичу</w:t>
      </w: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>, - отказать.</w:t>
      </w:r>
    </w:p>
    <w:p w:rsidR="00D4796B" w:rsidRPr="00915E42" w:rsidP="00D4796B" w14:paraId="6D68B826" w14:textId="75A55932">
      <w:pPr>
        <w:tabs>
          <w:tab w:val="left" w:pos="0"/>
          <w:tab w:val="left" w:pos="5600"/>
        </w:tabs>
        <w:spacing w:after="0" w:line="240" w:lineRule="auto"/>
        <w:ind w:left="-54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«АльфаСтрахование» (ИНН 7713056834) </w:t>
      </w:r>
      <w:r w:rsidRPr="00915E42">
        <w:rPr>
          <w:rFonts w:ascii="Times New Roman" w:hAnsi="Times New Roman" w:cs="Times New Roman"/>
          <w:sz w:val="24"/>
          <w:szCs w:val="24"/>
        </w:rPr>
        <w:t xml:space="preserve">в доход бюджета муниципального образования город </w:t>
      </w:r>
      <w:r w:rsidRPr="00915E42" w:rsidR="00915E42">
        <w:rPr>
          <w:rFonts w:ascii="Times New Roman" w:hAnsi="Times New Roman" w:cs="Times New Roman"/>
          <w:sz w:val="24"/>
          <w:szCs w:val="24"/>
        </w:rPr>
        <w:t>4000</w:t>
      </w:r>
      <w:r w:rsidRPr="00915E42">
        <w:rPr>
          <w:rFonts w:ascii="Times New Roman" w:hAnsi="Times New Roman" w:cs="Times New Roman"/>
          <w:sz w:val="24"/>
          <w:szCs w:val="24"/>
        </w:rPr>
        <w:t xml:space="preserve"> руб</w:t>
      </w:r>
      <w:r w:rsidRPr="00915E42" w:rsidR="00915E42">
        <w:rPr>
          <w:rFonts w:ascii="Times New Roman" w:hAnsi="Times New Roman" w:cs="Times New Roman"/>
          <w:sz w:val="24"/>
          <w:szCs w:val="24"/>
        </w:rPr>
        <w:t>.</w:t>
      </w:r>
    </w:p>
    <w:p w:rsidR="000440C4" w:rsidRPr="00915E42" w:rsidP="00D4796B" w14:paraId="393D1EA1" w14:textId="0C277E20">
      <w:pPr>
        <w:spacing w:after="0" w:line="240" w:lineRule="auto"/>
        <w:ind w:left="-540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Разъяснить участвующим в деле лицам, их представителям право подать заявление о </w:t>
      </w: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 мотивированного решения в следующие сроки:</w:t>
      </w:r>
    </w:p>
    <w:p w:rsidR="000440C4" w:rsidRPr="00915E42" w:rsidP="00D4796B" w14:paraId="78CCC9C5" w14:textId="77777777">
      <w:pPr>
        <w:shd w:val="clear" w:color="auto" w:fill="FFFFFF"/>
        <w:spacing w:after="0" w:line="240" w:lineRule="auto"/>
        <w:ind w:left="-54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40C4" w:rsidRPr="00915E42" w:rsidP="00D4796B" w14:paraId="63658F1D" w14:textId="53C8BA7B">
      <w:pPr>
        <w:shd w:val="clear" w:color="auto" w:fill="FFFFFF"/>
        <w:spacing w:after="0" w:line="240" w:lineRule="auto"/>
        <w:ind w:left="-540"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</w:t>
      </w: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в течение </w:t>
      </w:r>
      <w:r w:rsidRPr="00915E42" w:rsid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0440C4" w:rsidRPr="00915E42" w:rsidP="00D4796B" w14:paraId="4A3031D0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-540"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</w:t>
      </w:r>
      <w:r w:rsidRPr="0091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городской суд Ханты-Мансийского автономного округа-Югры через мирового судью, вынесшего решение.</w:t>
      </w:r>
    </w:p>
    <w:p w:rsidR="005B4D6F" w:rsidP="005B4D6F" w14:paraId="752E08AE" w14:textId="77777777">
      <w:pPr>
        <w:spacing w:after="0" w:line="240" w:lineRule="auto"/>
        <w:ind w:left="-540" w:right="-1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440C4" w:rsidRPr="00915E42" w:rsidP="00D9695C" w14:paraId="57ECF822" w14:textId="49AD8AE0">
      <w:pPr>
        <w:spacing w:after="0" w:line="240" w:lineRule="auto"/>
        <w:ind w:left="-540" w:right="-1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440C4" w:rsidRPr="00915E42" w:rsidP="00D4796B" w14:paraId="38F81954" w14:textId="77777777">
      <w:pPr>
        <w:spacing w:after="0" w:line="240" w:lineRule="auto"/>
        <w:ind w:left="-540" w:right="-1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Мировой судья                                                                                 Е.В. Дурдело</w:t>
      </w:r>
    </w:p>
    <w:p w:rsidR="00690AF3" w:rsidRPr="00915E42" w:rsidP="00D4796B" w14:paraId="5D7A1F54" w14:textId="77777777">
      <w:pPr>
        <w:spacing w:after="0" w:line="240" w:lineRule="auto"/>
        <w:ind w:left="-540" w:right="-1" w:firstLine="14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15E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</w:p>
    <w:sectPr w:rsidSect="00915E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C6"/>
    <w:rsid w:val="000440C4"/>
    <w:rsid w:val="00047DAF"/>
    <w:rsid w:val="000C315D"/>
    <w:rsid w:val="00143773"/>
    <w:rsid w:val="00170169"/>
    <w:rsid w:val="001B5CB3"/>
    <w:rsid w:val="00295798"/>
    <w:rsid w:val="002E5AD4"/>
    <w:rsid w:val="0038151B"/>
    <w:rsid w:val="005B4D6F"/>
    <w:rsid w:val="00690AF3"/>
    <w:rsid w:val="007C285F"/>
    <w:rsid w:val="00915E42"/>
    <w:rsid w:val="00920B53"/>
    <w:rsid w:val="009D67C6"/>
    <w:rsid w:val="00A8784E"/>
    <w:rsid w:val="00AB1B0A"/>
    <w:rsid w:val="00B937E6"/>
    <w:rsid w:val="00BB549D"/>
    <w:rsid w:val="00D12A1A"/>
    <w:rsid w:val="00D4796B"/>
    <w:rsid w:val="00D9695C"/>
    <w:rsid w:val="00EB7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1A949D-C79B-4148-BA6F-26023781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38151B"/>
  </w:style>
  <w:style w:type="character" w:customStyle="1" w:styleId="nomer2">
    <w:name w:val="nomer2"/>
    <w:basedOn w:val="DefaultParagraphFont"/>
    <w:rsid w:val="0038151B"/>
  </w:style>
  <w:style w:type="character" w:customStyle="1" w:styleId="fio3">
    <w:name w:val="fio3"/>
    <w:basedOn w:val="DefaultParagraphFont"/>
    <w:rsid w:val="0038151B"/>
  </w:style>
  <w:style w:type="paragraph" w:styleId="BalloonText">
    <w:name w:val="Balloon Text"/>
    <w:basedOn w:val="Normal"/>
    <w:link w:val="a"/>
    <w:uiPriority w:val="99"/>
    <w:semiHidden/>
    <w:unhideWhenUsed/>
    <w:rsid w:val="0038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